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color w:val="808080"/>
          <w:sz w:val="18"/>
          <w:szCs w:val="18"/>
        </w:rPr>
        <w:t xml:space="preserve">[Practice name / letterhead]</w:t>
      </w:r>
    </w:p>
    <w:p>
      <w:pPr>
        <w:spacing w:after="180"/>
      </w:pPr>
      <w:r>
        <w:rPr>
          <w:color w:val="808080"/>
          <w:sz w:val="16"/>
          <w:szCs w:val="16"/>
        </w:rPr>
        <w:t xml:space="preserve">[Address]  •  [Phone]  •  [Healthlink EDI]  •  [Email]</w:t>
      </w:r>
    </w:p>
    <w:p>
      <w:pPr>
        <w:spacing w:after="40"/>
        <w:jc w:val="center"/>
      </w:pPr>
      <w:r>
        <w:rPr>
          <w:b/>
          <w:bCs/>
          <w:color w:val="1F3864"/>
          <w:sz w:val="30"/>
          <w:szCs w:val="30"/>
        </w:rPr>
        <w:t xml:space="preserve">REFERRAL TO VASCULAR SURGERY</w:t>
      </w:r>
    </w:p>
    <w:p>
      <w:pPr>
        <w:pBdr>
          <w:bottom w:val="single" w:color="1F3864" w:sz="8"/>
        </w:pBdr>
        <w:spacing w:after="200"/>
        <w:jc w:val="center"/>
      </w:pPr>
      <w:r>
        <w:rPr>
          <w:color w:val="595959"/>
          <w:sz w:val="18"/>
          <w:szCs w:val="18"/>
        </w:rPr>
        <w:t xml:space="preserve">Full patient history to be attached — see below</w:t>
      </w:r>
    </w:p>
    <w:p>
      <w:pPr>
        <w:shd w:fill="1F3864" w:color="auto" w:val="clear"/>
        <w:spacing w:after="100" w:before="240"/>
      </w:pPr>
      <w:r>
        <w:rPr>
          <w:b/>
          <w:bCs/>
          <w:color w:val="FFFFFF"/>
          <w:sz w:val="20"/>
          <w:szCs w:val="20"/>
        </w:rPr>
        <w:t xml:space="preserve">  PATIENT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513"/>
        <w:gridCol w:w="2000"/>
        <w:gridCol w:w="2513"/>
      </w:tblGrid>
      <w:tr>
        <w:tc>
          <w:tcPr>
            <w:tcW w:type="dxa" w:w="2000"/>
            <w:tcBorders>
              <w:top w:val="single" w:color="AAB4C8" w:sz="4"/>
              <w:left w:val="single" w:color="AAB4C8" w:sz="4"/>
              <w:bottom w:val="single" w:color="AAB4C8" w:sz="4"/>
              <w:right w:val="single" w:color="AAB4C8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Name</w:t>
            </w:r>
          </w:p>
        </w:tc>
        <w:tc>
          <w:tcPr>
            <w:tcW w:type="dxa" w:w="2513"/>
            <w:tcBorders>
              <w:top w:val="single" w:color="AAB4C8" w:sz="4"/>
              <w:left w:val="single" w:color="AAB4C8" w:sz="4"/>
              <w:bottom w:val="single" w:color="AAB4C8" w:sz="4"/>
              <w:right w:val="single" w:color="AAB4C8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6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dxa" w:w="2000"/>
            <w:tcBorders>
              <w:top w:val="single" w:color="AAB4C8" w:sz="4"/>
              <w:left w:val="single" w:color="AAB4C8" w:sz="4"/>
              <w:bottom w:val="single" w:color="AAB4C8" w:sz="4"/>
              <w:right w:val="single" w:color="AAB4C8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NHI number</w:t>
            </w:r>
          </w:p>
        </w:tc>
        <w:tc>
          <w:tcPr>
            <w:tcW w:type="dxa" w:w="2513"/>
            <w:tcBorders>
              <w:top w:val="single" w:color="AAB4C8" w:sz="4"/>
              <w:left w:val="single" w:color="AAB4C8" w:sz="4"/>
              <w:bottom w:val="single" w:color="AAB4C8" w:sz="4"/>
              <w:right w:val="single" w:color="AAB4C8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6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2000"/>
            <w:tcBorders>
              <w:top w:val="single" w:color="AAB4C8" w:sz="4"/>
              <w:left w:val="single" w:color="AAB4C8" w:sz="4"/>
              <w:bottom w:val="single" w:color="AAB4C8" w:sz="4"/>
              <w:right w:val="single" w:color="AAB4C8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Date of birth</w:t>
            </w:r>
          </w:p>
        </w:tc>
        <w:tc>
          <w:tcPr>
            <w:tcW w:type="dxa" w:w="2513"/>
            <w:tcBorders>
              <w:top w:val="single" w:color="AAB4C8" w:sz="4"/>
              <w:left w:val="single" w:color="AAB4C8" w:sz="4"/>
              <w:bottom w:val="single" w:color="AAB4C8" w:sz="4"/>
              <w:right w:val="single" w:color="AAB4C8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6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dxa" w:w="2000"/>
            <w:tcBorders>
              <w:top w:val="single" w:color="AAB4C8" w:sz="4"/>
              <w:left w:val="single" w:color="AAB4C8" w:sz="4"/>
              <w:bottom w:val="single" w:color="AAB4C8" w:sz="4"/>
              <w:right w:val="single" w:color="AAB4C8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Gender</w:t>
            </w:r>
          </w:p>
        </w:tc>
        <w:tc>
          <w:tcPr>
            <w:tcW w:type="dxa" w:w="2513"/>
            <w:tcBorders>
              <w:top w:val="single" w:color="AAB4C8" w:sz="4"/>
              <w:left w:val="single" w:color="AAB4C8" w:sz="4"/>
              <w:bottom w:val="single" w:color="AAB4C8" w:sz="4"/>
              <w:right w:val="single" w:color="AAB4C8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6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2000"/>
            <w:tcBorders>
              <w:top w:val="single" w:color="AAB4C8" w:sz="4"/>
              <w:left w:val="single" w:color="AAB4C8" w:sz="4"/>
              <w:bottom w:val="single" w:color="AAB4C8" w:sz="4"/>
              <w:right w:val="single" w:color="AAB4C8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Address</w:t>
            </w:r>
          </w:p>
        </w:tc>
        <w:tc>
          <w:tcPr>
            <w:tcW w:type="dxa" w:w="2513"/>
            <w:tcBorders>
              <w:top w:val="single" w:color="AAB4C8" w:sz="4"/>
              <w:left w:val="single" w:color="AAB4C8" w:sz="4"/>
              <w:bottom w:val="single" w:color="AAB4C8" w:sz="4"/>
              <w:right w:val="single" w:color="AAB4C8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6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dxa" w:w="2000"/>
            <w:tcBorders>
              <w:top w:val="single" w:color="AAB4C8" w:sz="4"/>
              <w:left w:val="single" w:color="AAB4C8" w:sz="4"/>
              <w:bottom w:val="single" w:color="AAB4C8" w:sz="4"/>
              <w:right w:val="single" w:color="AAB4C8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Phone</w:t>
            </w:r>
          </w:p>
        </w:tc>
        <w:tc>
          <w:tcPr>
            <w:tcW w:type="dxa" w:w="2513"/>
            <w:tcBorders>
              <w:top w:val="single" w:color="AAB4C8" w:sz="4"/>
              <w:left w:val="single" w:color="AAB4C8" w:sz="4"/>
              <w:bottom w:val="single" w:color="AAB4C8" w:sz="4"/>
              <w:right w:val="single" w:color="AAB4C8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6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2000"/>
            <w:tcBorders>
              <w:top w:val="single" w:color="AAB4C8" w:sz="4"/>
              <w:left w:val="single" w:color="AAB4C8" w:sz="4"/>
              <w:bottom w:val="single" w:color="AAB4C8" w:sz="4"/>
              <w:right w:val="single" w:color="AAB4C8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Interpreter needed</w:t>
            </w:r>
          </w:p>
        </w:tc>
        <w:tc>
          <w:tcPr>
            <w:tcW w:type="dxa" w:w="2513"/>
            <w:tcBorders>
              <w:top w:val="single" w:color="AAB4C8" w:sz="4"/>
              <w:left w:val="single" w:color="AAB4C8" w:sz="4"/>
              <w:bottom w:val="single" w:color="AAB4C8" w:sz="4"/>
              <w:right w:val="single" w:color="AAB4C8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60"/>
            </w:pPr>
            <w:r>
              <w:rPr>
                <w:sz w:val="18"/>
                <w:szCs w:val="18"/>
              </w:rPr>
              <w:t xml:space="preserve">Yes  /  No</w:t>
            </w:r>
          </w:p>
        </w:tc>
        <w:tc>
          <w:tcPr>
            <w:tcW w:type="dxa" w:w="2000"/>
            <w:tcBorders>
              <w:top w:val="single" w:color="AAB4C8" w:sz="4"/>
              <w:left w:val="single" w:color="AAB4C8" w:sz="4"/>
              <w:bottom w:val="single" w:color="AAB4C8" w:sz="4"/>
              <w:right w:val="single" w:color="AAB4C8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Language</w:t>
            </w:r>
          </w:p>
        </w:tc>
        <w:tc>
          <w:tcPr>
            <w:tcW w:type="dxa" w:w="2513"/>
            <w:tcBorders>
              <w:top w:val="single" w:color="AAB4C8" w:sz="4"/>
              <w:left w:val="single" w:color="AAB4C8" w:sz="4"/>
              <w:bottom w:val="single" w:color="AAB4C8" w:sz="4"/>
              <w:right w:val="single" w:color="AAB4C8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60"/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pPr>
        <w:shd w:fill="1F3864" w:color="auto" w:val="clear"/>
        <w:spacing w:after="100" w:before="240"/>
      </w:pPr>
      <w:r>
        <w:rPr>
          <w:b/>
          <w:bCs/>
          <w:color w:val="FFFFFF"/>
          <w:sz w:val="20"/>
          <w:szCs w:val="20"/>
        </w:rPr>
        <w:t xml:space="preserve">  REFERRER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513"/>
        <w:gridCol w:w="2000"/>
        <w:gridCol w:w="2513"/>
      </w:tblGrid>
      <w:tr>
        <w:tc>
          <w:tcPr>
            <w:tcW w:type="dxa" w:w="2000"/>
            <w:tcBorders>
              <w:top w:val="single" w:color="AAB4C8" w:sz="4"/>
              <w:left w:val="single" w:color="AAB4C8" w:sz="4"/>
              <w:bottom w:val="single" w:color="AAB4C8" w:sz="4"/>
              <w:right w:val="single" w:color="AAB4C8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GP name</w:t>
            </w:r>
          </w:p>
        </w:tc>
        <w:tc>
          <w:tcPr>
            <w:tcW w:type="dxa" w:w="2513"/>
            <w:tcBorders>
              <w:top w:val="single" w:color="AAB4C8" w:sz="4"/>
              <w:left w:val="single" w:color="AAB4C8" w:sz="4"/>
              <w:bottom w:val="single" w:color="AAB4C8" w:sz="4"/>
              <w:right w:val="single" w:color="AAB4C8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6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dxa" w:w="2000"/>
            <w:tcBorders>
              <w:top w:val="single" w:color="AAB4C8" w:sz="4"/>
              <w:left w:val="single" w:color="AAB4C8" w:sz="4"/>
              <w:bottom w:val="single" w:color="AAB4C8" w:sz="4"/>
              <w:right w:val="single" w:color="AAB4C8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Date of referral</w:t>
            </w:r>
          </w:p>
        </w:tc>
        <w:tc>
          <w:tcPr>
            <w:tcW w:type="dxa" w:w="2513"/>
            <w:tcBorders>
              <w:top w:val="single" w:color="AAB4C8" w:sz="4"/>
              <w:left w:val="single" w:color="AAB4C8" w:sz="4"/>
              <w:bottom w:val="single" w:color="AAB4C8" w:sz="4"/>
              <w:right w:val="single" w:color="AAB4C8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6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2000"/>
            <w:tcBorders>
              <w:top w:val="single" w:color="AAB4C8" w:sz="4"/>
              <w:left w:val="single" w:color="AAB4C8" w:sz="4"/>
              <w:bottom w:val="single" w:color="AAB4C8" w:sz="4"/>
              <w:right w:val="single" w:color="AAB4C8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Practice</w:t>
            </w:r>
          </w:p>
        </w:tc>
        <w:tc>
          <w:tcPr>
            <w:tcW w:type="dxa" w:w="2513"/>
            <w:tcBorders>
              <w:top w:val="single" w:color="AAB4C8" w:sz="4"/>
              <w:left w:val="single" w:color="AAB4C8" w:sz="4"/>
              <w:bottom w:val="single" w:color="AAB4C8" w:sz="4"/>
              <w:right w:val="single" w:color="AAB4C8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6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dxa" w:w="2000"/>
            <w:tcBorders>
              <w:top w:val="single" w:color="AAB4C8" w:sz="4"/>
              <w:left w:val="single" w:color="AAB4C8" w:sz="4"/>
              <w:bottom w:val="single" w:color="AAB4C8" w:sz="4"/>
              <w:right w:val="single" w:color="AAB4C8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Contact phone</w:t>
            </w:r>
          </w:p>
        </w:tc>
        <w:tc>
          <w:tcPr>
            <w:tcW w:type="dxa" w:w="2513"/>
            <w:tcBorders>
              <w:top w:val="single" w:color="AAB4C8" w:sz="4"/>
              <w:left w:val="single" w:color="AAB4C8" w:sz="4"/>
              <w:bottom w:val="single" w:color="AAB4C8" w:sz="4"/>
              <w:right w:val="single" w:color="AAB4C8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60"/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pPr>
        <w:shd w:fill="1F3864" w:color="auto" w:val="clear"/>
        <w:spacing w:after="100" w:before="240"/>
      </w:pPr>
      <w:r>
        <w:rPr>
          <w:b/>
          <w:bCs/>
          <w:color w:val="FFFFFF"/>
          <w:sz w:val="20"/>
          <w:szCs w:val="20"/>
        </w:rPr>
        <w:t xml:space="preserve">  PRIORITY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008"/>
        <w:gridCol w:w="3008"/>
        <w:gridCol w:w="3010"/>
      </w:tblGrid>
      <w:tr>
        <w:tc>
          <w:tcPr>
            <w:tcW w:type="dxa" w:w="30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60"/>
            </w:pPr>
            <w:r>
              <w:rPr>
                <w:sz w:val="18"/>
                <w:szCs w:val="18"/>
              </w:rPr>
              <w:t xml:space="preserve">☐  Routine</w:t>
            </w:r>
          </w:p>
        </w:tc>
        <w:tc>
          <w:tcPr>
            <w:tcW w:type="dxa" w:w="30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60"/>
            </w:pPr>
            <w:r>
              <w:rPr>
                <w:sz w:val="18"/>
                <w:szCs w:val="18"/>
              </w:rPr>
              <w:t xml:space="preserve">☐  Urgent (within 2 weeks)</w:t>
            </w:r>
          </w:p>
        </w:tc>
        <w:tc>
          <w:tcPr>
            <w:tcW w:type="dxa" w:w="30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60"/>
            </w:pPr>
            <w:r>
              <w:rPr>
                <w:sz w:val="18"/>
                <w:szCs w:val="18"/>
              </w:rPr>
              <w:t xml:space="preserve">☐  Advice only</w:t>
            </w:r>
          </w:p>
        </w:tc>
      </w:tr>
    </w:tbl>
    <w:p>
      <w:pPr>
        <w:spacing w:after="0" w:before="80"/>
      </w:pPr>
      <w:r>
        <w:rPr>
          <w:i/>
          <w:iCs/>
          <w:color w:val="992222"/>
          <w:sz w:val="16"/>
          <w:szCs w:val="16"/>
        </w:rPr>
        <w:t xml:space="preserve">If acute limb ischaemia, symptomatic or ruptured aneurysm, or crescendo TIA is suspected, phone the on-call vascular registrar and send to ED — do not rely on this referral.</w:t>
      </w:r>
    </w:p>
    <w:p>
      <w:pPr>
        <w:shd w:fill="1F3864" w:color="auto" w:val="clear"/>
        <w:spacing w:after="100" w:before="240"/>
      </w:pPr>
      <w:r>
        <w:rPr>
          <w:b/>
          <w:bCs/>
          <w:color w:val="FFFFFF"/>
          <w:sz w:val="20"/>
          <w:szCs w:val="20"/>
        </w:rPr>
        <w:t xml:space="preserve">  NOTES TO THE VASCULAR SURGEON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AAB4C8" w:sz="4"/>
              <w:left w:val="single" w:color="AAB4C8" w:sz="4"/>
              <w:bottom w:val="single" w:color="AAB4C8" w:sz="4"/>
              <w:right w:val="single" w:color="AAB4C8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60"/>
            </w:pPr>
            <w:r>
              <w:rPr>
                <w:i/>
                <w:iCs/>
                <w:color w:val="808080"/>
                <w:sz w:val="16"/>
                <w:szCs w:val="16"/>
              </w:rPr>
              <w:t xml:space="preserve">Reason for referral, the specific question you would like answered, and anything not obvious from the attached history.</w:t>
            </w:r>
          </w:p>
          <w:p>
            <w:pP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hd w:fill="1F3864" w:color="auto" w:val="clear"/>
        <w:spacing w:after="100" w:before="240"/>
      </w:pPr>
      <w:r>
        <w:rPr>
          <w:b/>
          <w:bCs/>
          <w:color w:val="FFFFFF"/>
          <w:sz w:val="20"/>
          <w:szCs w:val="20"/>
        </w:rPr>
        <w:t xml:space="preserve">  ATTACHED PATIENT HISTORY</w:t>
      </w:r>
    </w:p>
    <w:p>
      <w:pPr>
        <w:spacing w:after="60"/>
      </w:pPr>
      <w:r>
        <w:rPr>
          <w:sz w:val="18"/>
          <w:szCs w:val="18"/>
        </w:rPr>
        <w:t xml:space="preserve">Please upload or attach the patient’s clinical record. Tick what is included: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60"/>
            </w:pPr>
            <w:r>
              <w:rPr>
                <w:sz w:val="18"/>
                <w:szCs w:val="18"/>
              </w:rPr>
              <w:t xml:space="preserve">☐  GP notes / consultation history</w:t>
            </w:r>
          </w:p>
        </w:tc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60"/>
            </w:pPr>
            <w:r>
              <w:rPr>
                <w:sz w:val="18"/>
                <w:szCs w:val="18"/>
              </w:rPr>
              <w:t xml:space="preserve">☐  Current medication list</w:t>
            </w:r>
          </w:p>
        </w:tc>
      </w:tr>
      <w:tr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60"/>
            </w:pPr>
            <w:r>
              <w:rPr>
                <w:sz w:val="18"/>
                <w:szCs w:val="18"/>
              </w:rPr>
              <w:t xml:space="preserve">☐  Allergies</w:t>
            </w:r>
          </w:p>
        </w:tc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60"/>
            </w:pPr>
            <w:r>
              <w:rPr>
                <w:sz w:val="18"/>
                <w:szCs w:val="18"/>
              </w:rPr>
              <w:t xml:space="preserve">☐  Recent laboratory results</w:t>
            </w:r>
          </w:p>
        </w:tc>
      </w:tr>
      <w:tr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60"/>
            </w:pPr>
            <w:r>
              <w:rPr>
                <w:sz w:val="18"/>
                <w:szCs w:val="18"/>
              </w:rPr>
              <w:t xml:space="preserve">☐  Imaging reports (duplex, CT, ABI)</w:t>
            </w:r>
          </w:p>
        </w:tc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60"/>
            </w:pPr>
            <w:r>
              <w:rPr>
                <w:sz w:val="18"/>
                <w:szCs w:val="18"/>
              </w:rPr>
              <w:t xml:space="preserve">☐  Previous specialist letters</w:t>
            </w:r>
          </w:p>
        </w:tc>
      </w:tr>
      <w:tr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60"/>
            </w:pPr>
            <w:r>
              <w:rPr>
                <w:sz w:val="18"/>
                <w:szCs w:val="18"/>
              </w:rPr>
              <w:t xml:space="preserve">☐  Discharge summaries</w:t>
            </w:r>
          </w:p>
        </w:tc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60"/>
            </w:pPr>
            <w:r>
              <w:rPr>
                <w:sz w:val="18"/>
                <w:szCs w:val="18"/>
              </w:rPr>
              <w:t xml:space="preserve">☐  Wound photographs</w:t>
            </w:r>
          </w:p>
        </w:tc>
      </w:tr>
    </w:tbl>
    <w:p>
      <w:pPr>
        <w:spacing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7026"/>
      </w:tblGrid>
      <w:tr>
        <w:tc>
          <w:tcPr>
            <w:tcW w:type="dxa" w:w="2000"/>
            <w:tcBorders>
              <w:top w:val="single" w:color="AAB4C8" w:sz="4"/>
              <w:left w:val="single" w:color="AAB4C8" w:sz="4"/>
              <w:bottom w:val="single" w:color="AAB4C8" w:sz="4"/>
              <w:right w:val="single" w:color="AAB4C8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Other attached</w:t>
            </w:r>
          </w:p>
        </w:tc>
        <w:tc>
          <w:tcPr>
            <w:tcW w:type="dxa" w:w="7026"/>
            <w:tcBorders>
              <w:top w:val="single" w:color="AAB4C8" w:sz="4"/>
              <w:left w:val="single" w:color="AAB4C8" w:sz="4"/>
              <w:bottom w:val="single" w:color="AAB4C8" w:sz="4"/>
              <w:right w:val="single" w:color="AAB4C8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60"/>
            </w:pPr>
            <w:r>
              <w:t xml:space="preserve"> </w:t>
            </w:r>
          </w:p>
        </w:tc>
      </w:tr>
      <w:tr>
        <w:tc>
          <w:tcPr>
            <w:tcW w:type="dxa" w:w="2000"/>
            <w:tcBorders>
              <w:top w:val="single" w:color="AAB4C8" w:sz="4"/>
              <w:left w:val="single" w:color="AAB4C8" w:sz="4"/>
              <w:bottom w:val="single" w:color="AAB4C8" w:sz="4"/>
              <w:right w:val="single" w:color="AAB4C8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GP signature</w:t>
            </w:r>
          </w:p>
        </w:tc>
        <w:tc>
          <w:tcPr>
            <w:tcW w:type="dxa" w:w="7026"/>
            <w:tcBorders>
              <w:top w:val="single" w:color="AAB4C8" w:sz="4"/>
              <w:left w:val="single" w:color="AAB4C8" w:sz="4"/>
              <w:bottom w:val="single" w:color="AAB4C8" w:sz="4"/>
              <w:right w:val="single" w:color="AAB4C8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60"/>
            </w:pPr>
            <w:r>
              <w:t xml:space="preserve"> </w:t>
            </w:r>
          </w:p>
          <w:p>
            <w:pPr>
              <w:spacing w:after="60"/>
            </w:pPr>
            <w:r>
              <w:t xml:space="preserve"> </w:t>
            </w:r>
          </w:p>
        </w:tc>
      </w:tr>
    </w:tbl>
    <w:sectPr>
      <w:footerReference w:type="default" r:id="rId7"/>
      <w:pgSz w:w="11906" w:h="16838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4"/>
        <w:szCs w:val="14"/>
      </w:rPr>
      <w:t xml:space="preserve">Confidential health information — handle in accordance with the Health Information Privacy Code.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>
      <w:pPr>
        <w:spacing w:after="8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2026-09-16T22:50:10.022Z</dcterms:created>
  <dcterms:modified xsi:type="dcterms:W3CDTF">2026-09-16T22:50:10.022Z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